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1" w:rsidRPr="00945A21" w:rsidRDefault="00945A21" w:rsidP="00B05781">
      <w:pPr>
        <w:jc w:val="center"/>
        <w:rPr>
          <w:b/>
          <w:sz w:val="28"/>
          <w:szCs w:val="28"/>
        </w:rPr>
      </w:pPr>
      <w:r w:rsidRPr="00945A21">
        <w:rPr>
          <w:b/>
          <w:sz w:val="28"/>
          <w:szCs w:val="28"/>
        </w:rPr>
        <w:t>PHỤ LỤC</w:t>
      </w:r>
      <w:r w:rsidR="00C81016">
        <w:rPr>
          <w:b/>
          <w:sz w:val="28"/>
          <w:szCs w:val="28"/>
        </w:rPr>
        <w:t xml:space="preserve"> </w:t>
      </w:r>
      <w:bookmarkStart w:id="0" w:name="_GoBack"/>
      <w:bookmarkEnd w:id="0"/>
      <w:r w:rsidR="00FC0658">
        <w:rPr>
          <w:b/>
          <w:sz w:val="28"/>
          <w:szCs w:val="28"/>
        </w:rPr>
        <w:t>1</w:t>
      </w:r>
    </w:p>
    <w:p w:rsidR="00B05781" w:rsidRPr="008D0E52" w:rsidRDefault="008D0E52" w:rsidP="00B05781">
      <w:pPr>
        <w:spacing w:before="120"/>
        <w:jc w:val="center"/>
        <w:rPr>
          <w:b/>
          <w:sz w:val="28"/>
          <w:szCs w:val="28"/>
        </w:rPr>
      </w:pPr>
      <w:r w:rsidRPr="008D0E52">
        <w:rPr>
          <w:b/>
          <w:sz w:val="28"/>
          <w:szCs w:val="28"/>
        </w:rPr>
        <w:t>THỂ LỆ</w:t>
      </w:r>
      <w:r w:rsidR="00B05781" w:rsidRPr="008D0E52">
        <w:rPr>
          <w:b/>
          <w:sz w:val="28"/>
          <w:szCs w:val="28"/>
        </w:rPr>
        <w:t xml:space="preserve"> CUỘC THI</w:t>
      </w:r>
    </w:p>
    <w:p w:rsidR="00B05781" w:rsidRDefault="00B05781" w:rsidP="00B05781">
      <w:pPr>
        <w:jc w:val="center"/>
        <w:rPr>
          <w:b/>
        </w:rPr>
      </w:pPr>
    </w:p>
    <w:p w:rsidR="00B05781" w:rsidRDefault="00B05781" w:rsidP="00B05781">
      <w:pPr>
        <w:spacing w:before="120" w:after="120"/>
        <w:ind w:firstLine="720"/>
        <w:jc w:val="both"/>
        <w:rPr>
          <w:rFonts w:asciiTheme="majorHAnsi" w:hAnsiTheme="majorHAnsi" w:cstheme="majorHAnsi"/>
          <w:b/>
          <w:spacing w:val="-8"/>
        </w:rPr>
      </w:pPr>
    </w:p>
    <w:p w:rsidR="00B05781" w:rsidRPr="005D14CA" w:rsidRDefault="00B05781" w:rsidP="00B05781">
      <w:pPr>
        <w:spacing w:before="120" w:after="120"/>
        <w:ind w:firstLine="720"/>
        <w:jc w:val="both"/>
        <w:rPr>
          <w:rFonts w:asciiTheme="majorHAnsi" w:hAnsiTheme="majorHAnsi" w:cstheme="majorHAnsi"/>
          <w:b/>
          <w:spacing w:val="-8"/>
          <w:sz w:val="28"/>
          <w:szCs w:val="28"/>
        </w:rPr>
      </w:pPr>
      <w:r w:rsidRPr="005D14CA">
        <w:rPr>
          <w:rFonts w:asciiTheme="majorHAnsi" w:hAnsiTheme="majorHAnsi" w:cstheme="majorHAnsi"/>
          <w:b/>
          <w:spacing w:val="-8"/>
          <w:sz w:val="28"/>
          <w:szCs w:val="28"/>
        </w:rPr>
        <w:t xml:space="preserve">1. Mục </w:t>
      </w:r>
      <w:r w:rsidR="002D3C65">
        <w:rPr>
          <w:rFonts w:asciiTheme="majorHAnsi" w:hAnsiTheme="majorHAnsi" w:cstheme="majorHAnsi"/>
          <w:b/>
          <w:spacing w:val="-8"/>
          <w:sz w:val="28"/>
          <w:szCs w:val="28"/>
        </w:rPr>
        <w:t>đích, ý nghĩa</w:t>
      </w:r>
    </w:p>
    <w:p w:rsidR="00B05781" w:rsidRPr="005D14CA" w:rsidRDefault="00B05781" w:rsidP="00B05781">
      <w:pPr>
        <w:shd w:val="clear" w:color="auto" w:fill="FFFFFF"/>
        <w:spacing w:before="120" w:after="120"/>
        <w:ind w:firstLine="720"/>
        <w:jc w:val="both"/>
        <w:textAlignment w:val="baseline"/>
        <w:rPr>
          <w:rFonts w:asciiTheme="majorHAnsi" w:hAnsiTheme="majorHAnsi" w:cstheme="majorHAnsi"/>
          <w:sz w:val="28"/>
          <w:szCs w:val="28"/>
        </w:rPr>
      </w:pPr>
      <w:r w:rsidRPr="005D14CA">
        <w:rPr>
          <w:rFonts w:asciiTheme="majorHAnsi" w:hAnsiTheme="majorHAnsi" w:cstheme="majorHAnsi"/>
          <w:sz w:val="28"/>
          <w:szCs w:val="28"/>
        </w:rPr>
        <w:t>a) Khuyến khích và thúc đẩy phong trào khởi nghiệp đổi mới sáng tạo, tạo sự lan tỏa mạnh mẽ tinh thần khởi nghiệp trong cộng đồng</w:t>
      </w:r>
      <w:r>
        <w:rPr>
          <w:rFonts w:asciiTheme="majorHAnsi" w:hAnsiTheme="majorHAnsi" w:cstheme="majorHAnsi"/>
          <w:sz w:val="28"/>
          <w:szCs w:val="28"/>
        </w:rPr>
        <w:t>.</w:t>
      </w:r>
    </w:p>
    <w:p w:rsidR="00B05781" w:rsidRPr="005D14CA" w:rsidRDefault="00B05781" w:rsidP="00B05781">
      <w:pPr>
        <w:shd w:val="clear" w:color="auto" w:fill="FFFFFF"/>
        <w:spacing w:before="120" w:after="120"/>
        <w:ind w:firstLine="720"/>
        <w:jc w:val="both"/>
        <w:textAlignment w:val="baseline"/>
        <w:rPr>
          <w:rFonts w:asciiTheme="majorHAnsi" w:hAnsiTheme="majorHAnsi" w:cstheme="majorHAnsi"/>
          <w:sz w:val="28"/>
          <w:szCs w:val="28"/>
        </w:rPr>
      </w:pPr>
      <w:r w:rsidRPr="005D14CA">
        <w:rPr>
          <w:rFonts w:asciiTheme="majorHAnsi" w:hAnsiTheme="majorHAnsi" w:cstheme="majorHAnsi"/>
          <w:sz w:val="28"/>
          <w:szCs w:val="28"/>
        </w:rPr>
        <w:t xml:space="preserve">b) Huy động sự chung tay hiến kế của các tầng lớp nhân dân trong và ngoài tỉnh Quảng Ngãi để </w:t>
      </w:r>
      <w:r>
        <w:rPr>
          <w:rFonts w:asciiTheme="majorHAnsi" w:hAnsiTheme="majorHAnsi" w:cstheme="majorHAnsi"/>
          <w:sz w:val="28"/>
          <w:szCs w:val="28"/>
        </w:rPr>
        <w:t xml:space="preserve">đưa các thế mạnh </w:t>
      </w:r>
      <w:r w:rsidRPr="005D14CA">
        <w:rPr>
          <w:rFonts w:asciiTheme="majorHAnsi" w:hAnsiTheme="majorHAnsi" w:cstheme="majorHAnsi"/>
          <w:sz w:val="28"/>
          <w:szCs w:val="28"/>
        </w:rPr>
        <w:t xml:space="preserve">đặc trưng của Quảng Ngãi lên tầm cao mới, góp phần phát triển kinh tế xã hội địa phương. </w:t>
      </w:r>
    </w:p>
    <w:p w:rsidR="00B05781" w:rsidRPr="005D14CA" w:rsidRDefault="00B05781" w:rsidP="00B05781">
      <w:pPr>
        <w:spacing w:before="120" w:after="120"/>
        <w:ind w:firstLine="720"/>
        <w:jc w:val="both"/>
        <w:rPr>
          <w:rFonts w:asciiTheme="majorHAnsi" w:hAnsiTheme="majorHAnsi" w:cstheme="majorHAnsi"/>
          <w:b/>
          <w:sz w:val="28"/>
          <w:szCs w:val="28"/>
        </w:rPr>
      </w:pPr>
      <w:r w:rsidRPr="005D14CA">
        <w:rPr>
          <w:rFonts w:asciiTheme="majorHAnsi" w:hAnsiTheme="majorHAnsi" w:cstheme="majorHAnsi"/>
          <w:b/>
          <w:sz w:val="28"/>
          <w:szCs w:val="28"/>
        </w:rPr>
        <w:t>2. Đối tượng dự thi</w:t>
      </w:r>
    </w:p>
    <w:p w:rsidR="00B05781" w:rsidRPr="005D14CA" w:rsidRDefault="00B05781" w:rsidP="00B05781">
      <w:pPr>
        <w:spacing w:before="120" w:after="120"/>
        <w:ind w:firstLine="720"/>
        <w:jc w:val="both"/>
        <w:rPr>
          <w:rFonts w:asciiTheme="majorHAnsi" w:hAnsiTheme="majorHAnsi" w:cstheme="majorHAnsi"/>
          <w:sz w:val="28"/>
          <w:szCs w:val="28"/>
        </w:rPr>
      </w:pPr>
      <w:r w:rsidRPr="005D14CA">
        <w:rPr>
          <w:rFonts w:asciiTheme="majorHAnsi" w:hAnsiTheme="majorHAnsi" w:cstheme="majorHAnsi"/>
          <w:sz w:val="28"/>
          <w:szCs w:val="28"/>
        </w:rPr>
        <w:t>Các cá nhân, nhóm cá nhân, doanh nghiệp khởi nghiệp (có thời gian đăng ký kinh doanh không quá 5 năm kể từ lần đăng ký đầu tiên) trong và ngoài tỉnh có ý tưởng, dự án khởi nghiệp đổi mới sáng tạo dự kiến triển khai và phát triển trên địa bàn tỉnh Quảng Ngãi.</w:t>
      </w:r>
    </w:p>
    <w:p w:rsidR="00B05781" w:rsidRPr="005D14CA" w:rsidRDefault="00B05781" w:rsidP="00B05781">
      <w:pPr>
        <w:spacing w:before="120" w:after="120"/>
        <w:ind w:firstLine="720"/>
        <w:jc w:val="both"/>
        <w:rPr>
          <w:rFonts w:asciiTheme="majorHAnsi" w:hAnsiTheme="majorHAnsi" w:cstheme="majorHAnsi"/>
          <w:sz w:val="28"/>
          <w:szCs w:val="28"/>
        </w:rPr>
      </w:pPr>
      <w:r w:rsidRPr="005D14CA">
        <w:rPr>
          <w:rFonts w:asciiTheme="majorHAnsi" w:hAnsiTheme="majorHAnsi" w:cstheme="majorHAnsi"/>
          <w:sz w:val="28"/>
          <w:szCs w:val="28"/>
        </w:rPr>
        <w:t>Các cá nhân, nhóm cá nhân, doanh nghiệp khởi nghiệp có thể tham gia một hay nhiều ý tưởng, dự án khởi nghiệp đổi mới sáng tạo.</w:t>
      </w:r>
    </w:p>
    <w:p w:rsidR="00B05781" w:rsidRPr="005D14CA" w:rsidRDefault="00B05781" w:rsidP="00B05781">
      <w:pPr>
        <w:spacing w:before="120" w:after="120"/>
        <w:ind w:firstLine="720"/>
        <w:jc w:val="both"/>
        <w:rPr>
          <w:rFonts w:asciiTheme="majorHAnsi" w:hAnsiTheme="majorHAnsi" w:cstheme="majorHAnsi"/>
          <w:sz w:val="28"/>
          <w:szCs w:val="28"/>
        </w:rPr>
      </w:pPr>
      <w:r w:rsidRPr="005D14CA">
        <w:rPr>
          <w:rFonts w:asciiTheme="majorHAnsi" w:hAnsiTheme="majorHAnsi" w:cstheme="majorHAnsi"/>
          <w:sz w:val="28"/>
          <w:szCs w:val="28"/>
        </w:rPr>
        <w:t>Các ý tưởng đạt giải tại Cuộc thi tìm kiếm ý tưởng khởi nghiệp đổi mới sáng tạo lần thứ 1 năm 2021 do Tỉnh đoàn tổ chức được vào thẳng vòng bán kết của Cuộc thi Khởi nghiệp đổi mới sáng tạo tỉnh Quảng Ngãi lần thứ 3 năm 2021 (những ý tưởng, dự án phù hợp với chủ đề Cuộc thi).</w:t>
      </w:r>
    </w:p>
    <w:p w:rsidR="00B05781" w:rsidRPr="005D14CA" w:rsidRDefault="00B05781" w:rsidP="00B05781">
      <w:pPr>
        <w:spacing w:before="120" w:after="120"/>
        <w:ind w:firstLine="720"/>
        <w:jc w:val="both"/>
        <w:rPr>
          <w:rFonts w:asciiTheme="majorHAnsi" w:hAnsiTheme="majorHAnsi" w:cstheme="majorHAnsi"/>
          <w:b/>
          <w:sz w:val="28"/>
          <w:szCs w:val="28"/>
        </w:rPr>
      </w:pPr>
      <w:r w:rsidRPr="005D14CA">
        <w:rPr>
          <w:rFonts w:asciiTheme="majorHAnsi" w:hAnsiTheme="majorHAnsi" w:cstheme="majorHAnsi"/>
          <w:b/>
          <w:sz w:val="28"/>
          <w:szCs w:val="28"/>
        </w:rPr>
        <w:t xml:space="preserve">3. Lĩnh vực dự thi: </w:t>
      </w:r>
    </w:p>
    <w:p w:rsidR="00B05781" w:rsidRPr="005D14CA" w:rsidRDefault="00B05781" w:rsidP="00B05781">
      <w:pPr>
        <w:pStyle w:val="NormalWeb"/>
        <w:shd w:val="clear" w:color="auto" w:fill="FFFFFF"/>
        <w:spacing w:before="60" w:beforeAutospacing="0" w:after="0" w:afterAutospacing="0" w:line="252" w:lineRule="auto"/>
        <w:ind w:firstLine="720"/>
        <w:jc w:val="both"/>
        <w:rPr>
          <w:sz w:val="28"/>
          <w:szCs w:val="28"/>
          <w:lang w:val="sv-SE"/>
        </w:rPr>
      </w:pPr>
      <w:r w:rsidRPr="005D14CA">
        <w:rPr>
          <w:sz w:val="28"/>
          <w:szCs w:val="28"/>
          <w:lang w:val="sv-SE"/>
        </w:rPr>
        <w:t xml:space="preserve">Các ý tưởng, dự án dự thi tập trung vào việc khai thác nguồn tài nguyên bản địa của tỉnh Quảng Ngãi </w:t>
      </w:r>
      <w:r>
        <w:rPr>
          <w:sz w:val="28"/>
          <w:szCs w:val="28"/>
          <w:lang w:val="sv-SE"/>
        </w:rPr>
        <w:t xml:space="preserve">(gồm sản phẩm nông nghiệp và sản phẩm du lịch) </w:t>
      </w:r>
      <w:r w:rsidRPr="005D14CA">
        <w:rPr>
          <w:sz w:val="28"/>
          <w:szCs w:val="28"/>
          <w:lang w:val="sv-SE"/>
        </w:rPr>
        <w:t>theo hướng ứng dụng công nghệ và hình thành chuỗi liên kết.</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b/>
          <w:sz w:val="28"/>
          <w:szCs w:val="28"/>
          <w:lang w:val="sv-SE"/>
        </w:rPr>
        <w:t>4. Hình thức dự thi:</w:t>
      </w:r>
      <w:r w:rsidRPr="005D14CA">
        <w:rPr>
          <w:rFonts w:asciiTheme="majorHAnsi" w:hAnsiTheme="majorHAnsi" w:cstheme="majorHAnsi"/>
          <w:sz w:val="28"/>
          <w:szCs w:val="28"/>
          <w:lang w:val="sv-SE"/>
        </w:rPr>
        <w:t xml:space="preserve"> Trực tuyến và trực tiếp</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a. Trực tuyến: Hồ sơ được đăng ký trực tuyến theo đường link</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xml:space="preserve">                                            </w:t>
      </w:r>
      <w:r w:rsidRPr="005D14CA">
        <w:rPr>
          <w:rFonts w:asciiTheme="majorHAnsi" w:hAnsiTheme="majorHAnsi" w:cstheme="majorHAnsi"/>
          <w:i/>
          <w:sz w:val="28"/>
          <w:szCs w:val="28"/>
          <w:u w:val="single"/>
          <w:lang w:val="sv-SE"/>
        </w:rPr>
        <w:t>https://bom.to/akO9LVUxVjrzZu</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b. Trực tiếp: Hồ sơ đăng ký tham gia trực tiếp được gửi về Phòng Quản lý công nghệ, thị trường công nghệ và chuyên ngành, Sở Khoa học và Công nghệ, gửi kèm file điện tử qua email: knstquangngai@gmail.com. Hồ sơ bao gồm:</w:t>
      </w:r>
    </w:p>
    <w:p w:rsidR="00B05781" w:rsidRPr="005D14CA" w:rsidRDefault="00B05781" w:rsidP="00B05781">
      <w:pPr>
        <w:pStyle w:val="NormalWeb"/>
        <w:shd w:val="clear" w:color="auto" w:fill="FFFFFF"/>
        <w:spacing w:before="60" w:beforeAutospacing="0" w:after="0" w:afterAutospacing="0" w:line="252" w:lineRule="auto"/>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xml:space="preserve">- Phiếu đăng ký dự thi </w:t>
      </w:r>
      <w:r w:rsidRPr="002B598E">
        <w:rPr>
          <w:rFonts w:asciiTheme="majorHAnsi" w:hAnsiTheme="majorHAnsi" w:cstheme="majorHAnsi"/>
          <w:i/>
          <w:sz w:val="28"/>
          <w:szCs w:val="28"/>
          <w:lang w:val="sv-SE"/>
        </w:rPr>
        <w:t>(theo mẫu đính kèm)</w:t>
      </w:r>
    </w:p>
    <w:p w:rsidR="00B05781" w:rsidRPr="005D14CA" w:rsidRDefault="00B05781" w:rsidP="00B05781">
      <w:pPr>
        <w:pStyle w:val="NormalWeb"/>
        <w:shd w:val="clear" w:color="auto" w:fill="FFFFFF"/>
        <w:spacing w:before="60" w:beforeAutospacing="0" w:after="0" w:afterAutospacing="0" w:line="252" w:lineRule="auto"/>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Sản phẩm, mô hình, bản vẽ, phim ảnh, tài liệu</w:t>
      </w:r>
      <w:r>
        <w:rPr>
          <w:rFonts w:asciiTheme="majorHAnsi" w:hAnsiTheme="majorHAnsi" w:cstheme="majorHAnsi"/>
          <w:sz w:val="28"/>
          <w:szCs w:val="28"/>
          <w:lang w:val="sv-SE"/>
        </w:rPr>
        <w:t>,...</w:t>
      </w:r>
      <w:r w:rsidRPr="005D14CA">
        <w:rPr>
          <w:rFonts w:asciiTheme="majorHAnsi" w:hAnsiTheme="majorHAnsi" w:cstheme="majorHAnsi"/>
          <w:sz w:val="28"/>
          <w:szCs w:val="28"/>
          <w:lang w:val="sv-SE"/>
        </w:rPr>
        <w:t xml:space="preserve"> (nếu có).</w:t>
      </w:r>
    </w:p>
    <w:p w:rsidR="00B05781" w:rsidRPr="005D14CA" w:rsidRDefault="00B05781" w:rsidP="00B05781">
      <w:pPr>
        <w:spacing w:before="120" w:after="120"/>
        <w:ind w:firstLine="720"/>
        <w:jc w:val="both"/>
        <w:rPr>
          <w:rFonts w:asciiTheme="majorHAnsi" w:hAnsiTheme="majorHAnsi" w:cstheme="majorHAnsi"/>
          <w:b/>
          <w:sz w:val="28"/>
          <w:szCs w:val="28"/>
          <w:lang w:val="sv-SE"/>
        </w:rPr>
      </w:pPr>
      <w:r w:rsidRPr="005D14CA">
        <w:rPr>
          <w:rFonts w:asciiTheme="majorHAnsi" w:hAnsiTheme="majorHAnsi" w:cstheme="majorHAnsi"/>
          <w:b/>
          <w:sz w:val="28"/>
          <w:szCs w:val="28"/>
          <w:lang w:val="sv-SE"/>
        </w:rPr>
        <w:t>5. Thời gian:</w:t>
      </w:r>
    </w:p>
    <w:p w:rsidR="00B05781" w:rsidRPr="005D14CA" w:rsidRDefault="00B05781" w:rsidP="00B05781">
      <w:pPr>
        <w:spacing w:before="120" w:after="120"/>
        <w:ind w:firstLine="567"/>
        <w:jc w:val="both"/>
        <w:rPr>
          <w:spacing w:val="-4"/>
          <w:sz w:val="28"/>
          <w:szCs w:val="28"/>
          <w:lang w:val="sv-SE"/>
        </w:rPr>
      </w:pPr>
      <w:r w:rsidRPr="005D14CA">
        <w:rPr>
          <w:sz w:val="28"/>
          <w:szCs w:val="28"/>
          <w:lang w:val="sv-SE"/>
        </w:rPr>
        <w:t xml:space="preserve">- </w:t>
      </w:r>
      <w:r w:rsidRPr="005D14CA">
        <w:rPr>
          <w:spacing w:val="-4"/>
          <w:sz w:val="28"/>
          <w:szCs w:val="28"/>
          <w:lang w:val="sv-SE"/>
        </w:rPr>
        <w:t xml:space="preserve">Thời hạn cuối nhận hồ sơ: </w:t>
      </w:r>
      <w:r w:rsidRPr="005D14CA">
        <w:rPr>
          <w:b/>
          <w:spacing w:val="-4"/>
          <w:sz w:val="28"/>
          <w:szCs w:val="28"/>
          <w:lang w:val="sv-SE"/>
        </w:rPr>
        <w:t>Lúc 17 giờ 00 phút, ngày 30/8/2021</w:t>
      </w:r>
    </w:p>
    <w:p w:rsidR="00B05781" w:rsidRPr="005D14CA" w:rsidRDefault="00B05781" w:rsidP="00B05781">
      <w:pPr>
        <w:spacing w:before="120" w:after="120"/>
        <w:ind w:firstLine="567"/>
        <w:jc w:val="both"/>
        <w:rPr>
          <w:sz w:val="28"/>
          <w:szCs w:val="28"/>
          <w:lang w:val="sv-SE"/>
        </w:rPr>
      </w:pPr>
      <w:r w:rsidRPr="005D14CA">
        <w:rPr>
          <w:sz w:val="28"/>
          <w:szCs w:val="28"/>
          <w:lang w:val="sv-SE"/>
        </w:rPr>
        <w:t xml:space="preserve">- </w:t>
      </w:r>
      <w:r w:rsidRPr="005D14CA">
        <w:rPr>
          <w:spacing w:val="-4"/>
          <w:sz w:val="28"/>
          <w:szCs w:val="28"/>
          <w:lang w:val="sv-SE"/>
        </w:rPr>
        <w:t xml:space="preserve">Vòng sơ khảo: </w:t>
      </w:r>
      <w:r w:rsidRPr="005D14CA">
        <w:rPr>
          <w:sz w:val="28"/>
          <w:szCs w:val="28"/>
          <w:lang w:val="sv-SE"/>
        </w:rPr>
        <w:t>Từ 01/9/2021 - 7/9/2021</w:t>
      </w:r>
    </w:p>
    <w:p w:rsidR="00B05781" w:rsidRPr="005D14CA" w:rsidRDefault="00B05781" w:rsidP="00B05781">
      <w:pPr>
        <w:spacing w:before="120" w:after="120"/>
        <w:ind w:firstLine="567"/>
        <w:jc w:val="both"/>
        <w:rPr>
          <w:sz w:val="28"/>
          <w:szCs w:val="28"/>
          <w:lang w:val="sv-SE"/>
        </w:rPr>
      </w:pPr>
      <w:r w:rsidRPr="005D14CA">
        <w:rPr>
          <w:sz w:val="28"/>
          <w:szCs w:val="28"/>
          <w:lang w:val="sv-SE"/>
        </w:rPr>
        <w:t xml:space="preserve">- Vòng bán kết: Từ 8/9/2021 - 30/9/2021 </w:t>
      </w:r>
    </w:p>
    <w:p w:rsidR="00B05781" w:rsidRPr="005D14CA" w:rsidRDefault="00B05781" w:rsidP="00B05781">
      <w:pPr>
        <w:spacing w:before="120" w:after="120"/>
        <w:ind w:firstLine="567"/>
        <w:jc w:val="both"/>
        <w:rPr>
          <w:sz w:val="28"/>
          <w:szCs w:val="28"/>
          <w:lang w:val="sv-SE"/>
        </w:rPr>
      </w:pPr>
      <w:r w:rsidRPr="005D14CA">
        <w:rPr>
          <w:sz w:val="28"/>
          <w:szCs w:val="28"/>
          <w:lang w:val="sv-SE"/>
        </w:rPr>
        <w:lastRenderedPageBreak/>
        <w:t xml:space="preserve">- </w:t>
      </w:r>
      <w:r w:rsidRPr="005D14CA">
        <w:rPr>
          <w:spacing w:val="-4"/>
          <w:sz w:val="28"/>
          <w:szCs w:val="28"/>
          <w:lang w:val="sv-SE"/>
        </w:rPr>
        <w:t>Vòng chung kết: Từ n</w:t>
      </w:r>
      <w:r w:rsidRPr="005D14CA">
        <w:rPr>
          <w:sz w:val="28"/>
          <w:szCs w:val="28"/>
          <w:lang w:val="sv-SE"/>
        </w:rPr>
        <w:t>gày 01/10/2021 - 15/10/2021</w:t>
      </w:r>
    </w:p>
    <w:p w:rsidR="00B05781" w:rsidRPr="002B598E" w:rsidRDefault="00B05781" w:rsidP="00B05781">
      <w:pPr>
        <w:spacing w:before="120" w:after="120"/>
        <w:ind w:firstLine="720"/>
        <w:jc w:val="both"/>
        <w:rPr>
          <w:rFonts w:asciiTheme="majorHAnsi" w:hAnsiTheme="majorHAnsi" w:cstheme="majorHAnsi"/>
          <w:b/>
          <w:sz w:val="28"/>
          <w:szCs w:val="28"/>
          <w:lang w:val="sv-SE"/>
        </w:rPr>
      </w:pPr>
      <w:r w:rsidRPr="002B598E">
        <w:rPr>
          <w:rFonts w:asciiTheme="majorHAnsi" w:hAnsiTheme="majorHAnsi" w:cstheme="majorHAnsi"/>
          <w:b/>
          <w:sz w:val="28"/>
          <w:szCs w:val="28"/>
          <w:lang w:val="sv-SE"/>
        </w:rPr>
        <w:t>6. Hình thức tổ chức</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a) Cuộc thi được chia làm 2 bảng thi: Bảng ý tưởng và bảng dự án.</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Bảng ý tưởng: là các hồ sơ chỉ đang ở giai đoạn ý tưởng, chưa hình thành sản phẩm mẫu.</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Bảng dự án: là các hồ sơ đã có sản phẩm/dịch vụ mẫu hoặc sản phẩm/dịch vụ đã ra thị trường.</w:t>
      </w:r>
    </w:p>
    <w:p w:rsidR="00B05781" w:rsidRPr="005D14CA" w:rsidRDefault="00B05781" w:rsidP="00B05781">
      <w:pPr>
        <w:spacing w:before="60" w:line="264" w:lineRule="auto"/>
        <w:ind w:firstLine="720"/>
        <w:jc w:val="both"/>
        <w:rPr>
          <w:rFonts w:asciiTheme="majorHAnsi" w:hAnsiTheme="majorHAnsi" w:cstheme="majorHAnsi"/>
          <w:b/>
          <w:spacing w:val="-4"/>
          <w:sz w:val="28"/>
          <w:szCs w:val="28"/>
          <w:lang w:val="sv-SE"/>
        </w:rPr>
      </w:pPr>
      <w:r w:rsidRPr="005D14CA">
        <w:rPr>
          <w:rFonts w:asciiTheme="majorHAnsi" w:hAnsiTheme="majorHAnsi" w:cstheme="majorHAnsi"/>
          <w:sz w:val="28"/>
          <w:szCs w:val="28"/>
          <w:lang w:val="sv-SE"/>
        </w:rPr>
        <w:t xml:space="preserve">b) </w:t>
      </w:r>
      <w:r w:rsidRPr="005D14CA">
        <w:rPr>
          <w:rFonts w:asciiTheme="majorHAnsi" w:hAnsiTheme="majorHAnsi" w:cstheme="majorHAnsi"/>
          <w:spacing w:val="-4"/>
          <w:sz w:val="28"/>
          <w:szCs w:val="28"/>
          <w:lang w:val="sv-SE"/>
        </w:rPr>
        <w:t>Các vòng thi</w:t>
      </w:r>
      <w:r w:rsidRPr="005D14CA">
        <w:rPr>
          <w:rFonts w:asciiTheme="majorHAnsi" w:hAnsiTheme="majorHAnsi" w:cstheme="majorHAnsi"/>
          <w:b/>
          <w:spacing w:val="-4"/>
          <w:sz w:val="28"/>
          <w:szCs w:val="28"/>
          <w:lang w:val="sv-SE"/>
        </w:rPr>
        <w:t xml:space="preserve"> </w:t>
      </w:r>
    </w:p>
    <w:p w:rsidR="00B05781" w:rsidRPr="005D14CA" w:rsidRDefault="00B05781" w:rsidP="00B05781">
      <w:pPr>
        <w:spacing w:before="60" w:line="264" w:lineRule="auto"/>
        <w:ind w:firstLine="720"/>
        <w:jc w:val="both"/>
        <w:rPr>
          <w:rFonts w:asciiTheme="majorHAnsi" w:hAnsiTheme="majorHAnsi" w:cstheme="majorHAnsi"/>
          <w:sz w:val="28"/>
          <w:szCs w:val="28"/>
          <w:lang w:val="sv-SE"/>
        </w:rPr>
      </w:pPr>
      <w:r w:rsidRPr="005D14CA">
        <w:rPr>
          <w:rFonts w:asciiTheme="majorHAnsi" w:hAnsiTheme="majorHAnsi" w:cstheme="majorHAnsi"/>
          <w:spacing w:val="-4"/>
          <w:sz w:val="28"/>
          <w:szCs w:val="28"/>
          <w:lang w:val="sv-SE"/>
        </w:rPr>
        <w:t>- Vòng sơ khảo: Hội đồng Giám khảo x</w:t>
      </w:r>
      <w:r w:rsidRPr="005D14CA">
        <w:rPr>
          <w:rFonts w:asciiTheme="majorHAnsi" w:hAnsiTheme="majorHAnsi" w:cstheme="majorHAnsi"/>
          <w:sz w:val="28"/>
          <w:szCs w:val="28"/>
          <w:lang w:val="sv-SE"/>
        </w:rPr>
        <w:t>ét tuyển các hồ sơ dự thi để lựa chọn các hồ sơ tham gia vào vòng bán kết. Gồm 2 bước:</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xml:space="preserve">+ Bước 1: </w:t>
      </w:r>
      <w:r w:rsidRPr="005D14CA">
        <w:rPr>
          <w:rFonts w:asciiTheme="majorHAnsi" w:hAnsiTheme="majorHAnsi" w:cstheme="majorHAnsi"/>
          <w:sz w:val="28"/>
          <w:szCs w:val="28"/>
          <w:lang w:val="sv-SE"/>
        </w:rPr>
        <w:t>Ban Thư ký rà soát tính pháp lý của hồ sơ dự thi</w:t>
      </w:r>
      <w:r w:rsidRPr="005D14CA">
        <w:rPr>
          <w:rFonts w:asciiTheme="majorHAnsi" w:hAnsiTheme="majorHAnsi" w:cstheme="majorHAnsi"/>
          <w:spacing w:val="-4"/>
          <w:sz w:val="28"/>
          <w:szCs w:val="28"/>
          <w:lang w:val="sv-SE"/>
        </w:rPr>
        <w:t>;</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Bước 2: Hội đồng Giám khảo xem xét, đánh giá đối với từng hồ sơ dự thi theo thang điểm do Trưởng Ban Tổ chức Cuộc thi quy định.</w:t>
      </w:r>
    </w:p>
    <w:p w:rsidR="00B05781" w:rsidRPr="005D14CA" w:rsidRDefault="00B05781" w:rsidP="00B05781">
      <w:pPr>
        <w:spacing w:before="60" w:line="264" w:lineRule="auto"/>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xml:space="preserve">- Vòng bán kết </w:t>
      </w:r>
    </w:p>
    <w:p w:rsidR="00B05781" w:rsidRPr="005D14CA" w:rsidRDefault="00B05781" w:rsidP="00B05781">
      <w:pPr>
        <w:spacing w:before="60" w:line="264"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z w:val="28"/>
          <w:szCs w:val="28"/>
          <w:lang w:val="sv-SE"/>
        </w:rPr>
        <w:t xml:space="preserve">+ </w:t>
      </w:r>
      <w:r w:rsidRPr="005D14CA">
        <w:rPr>
          <w:rFonts w:asciiTheme="majorHAnsi" w:hAnsiTheme="majorHAnsi" w:cstheme="majorHAnsi"/>
          <w:spacing w:val="-4"/>
          <w:sz w:val="28"/>
          <w:szCs w:val="28"/>
          <w:lang w:val="sv-SE"/>
        </w:rPr>
        <w:t xml:space="preserve">Đại diện các tác giả của hồ sơ dự thi được lựa chọn từ vòng sơ khảo sẽ thuyết trình và trả lời câu hỏi trước Hội đồng Giám khảo. </w:t>
      </w:r>
    </w:p>
    <w:p w:rsidR="00B05781" w:rsidRPr="005D14CA" w:rsidRDefault="00B05781" w:rsidP="00B05781">
      <w:pPr>
        <w:spacing w:before="60" w:line="264" w:lineRule="auto"/>
        <w:ind w:firstLine="720"/>
        <w:jc w:val="both"/>
        <w:rPr>
          <w:rFonts w:asciiTheme="majorHAnsi" w:hAnsiTheme="majorHAnsi" w:cstheme="majorHAnsi"/>
          <w:sz w:val="28"/>
          <w:szCs w:val="28"/>
          <w:lang w:val="sv-SE"/>
        </w:rPr>
      </w:pPr>
      <w:r w:rsidRPr="005D14CA">
        <w:rPr>
          <w:rFonts w:asciiTheme="majorHAnsi" w:hAnsiTheme="majorHAnsi" w:cstheme="majorHAnsi"/>
          <w:spacing w:val="-4"/>
          <w:sz w:val="28"/>
          <w:szCs w:val="28"/>
          <w:lang w:val="sv-SE"/>
        </w:rPr>
        <w:t xml:space="preserve">+ Hội đồng Giám khảo xem xét, đánh giá hồ sơ và khả năng thuyết trình, trả lời câu hỏi của đại diện tác giả có hồ sơ dự thi theo thang điểm do Trưởng Ban Tổ chức Cuộc thi quy định và lựa chọn các hồ sơ để tiếp tục tham gia vòng chung kết. </w:t>
      </w:r>
    </w:p>
    <w:p w:rsidR="00B05781" w:rsidRPr="005D14CA" w:rsidRDefault="00B05781" w:rsidP="00B05781">
      <w:pPr>
        <w:spacing w:before="120" w:after="120"/>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xml:space="preserve">- Vòng chung kết </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pacing w:val="-4"/>
          <w:sz w:val="28"/>
          <w:szCs w:val="28"/>
          <w:lang w:val="sv-SE"/>
        </w:rPr>
        <w:t>+ Đại diện các tác giả của hồ sơ dự thi được lựa chọn từ vòng bán kết sẽ thuyết trình và trả lời câu hỏi trước Hội đồng Giám khảo.</w:t>
      </w:r>
      <w:r w:rsidRPr="005D14CA">
        <w:rPr>
          <w:rFonts w:asciiTheme="majorHAnsi" w:hAnsiTheme="majorHAnsi" w:cstheme="majorHAnsi"/>
          <w:sz w:val="28"/>
          <w:szCs w:val="28"/>
          <w:lang w:val="sv-SE"/>
        </w:rPr>
        <w:t xml:space="preserve">  </w:t>
      </w:r>
    </w:p>
    <w:p w:rsidR="00B05781" w:rsidRPr="005D14CA" w:rsidRDefault="00B05781" w:rsidP="00B05781">
      <w:pPr>
        <w:spacing w:before="120" w:after="120"/>
        <w:ind w:firstLine="720"/>
        <w:jc w:val="both"/>
        <w:rPr>
          <w:rFonts w:asciiTheme="majorHAnsi" w:hAnsiTheme="majorHAnsi" w:cstheme="majorHAnsi"/>
          <w:spacing w:val="-4"/>
          <w:sz w:val="28"/>
          <w:szCs w:val="28"/>
          <w:lang w:val="sv-SE"/>
        </w:rPr>
      </w:pPr>
      <w:r w:rsidRPr="005D14CA">
        <w:rPr>
          <w:rFonts w:asciiTheme="majorHAnsi" w:hAnsiTheme="majorHAnsi" w:cstheme="majorHAnsi"/>
          <w:sz w:val="28"/>
          <w:szCs w:val="28"/>
          <w:lang w:val="sv-SE"/>
        </w:rPr>
        <w:t xml:space="preserve">+ </w:t>
      </w:r>
      <w:r w:rsidRPr="005D14CA">
        <w:rPr>
          <w:rFonts w:asciiTheme="majorHAnsi" w:hAnsiTheme="majorHAnsi" w:cstheme="majorHAnsi"/>
          <w:spacing w:val="-4"/>
          <w:sz w:val="28"/>
          <w:szCs w:val="28"/>
          <w:lang w:val="sv-SE"/>
        </w:rPr>
        <w:t>Hội đồng Giám khảo xem xét, đánh giá hồ sơ và khả năng thuyết trình, trả lời câu hỏi của đại diện tác giả có hồ sơ dự thi theo thang điểm do Trưởng Ban Tổ chức Cuộc thi quy định và lựa chọn các hồ sơ xuất sắc tương ứng với cơ cấu giải thưởng để trao giải.</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xml:space="preserve">c) Tiêu chí chấm điểm </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Tính đổi mới sáng tạo của ý tưởng, dự án.</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Khả năng thương mại hóa, khả năng tăng trưởng của ý tưởng, dự án.</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Mô hình/kế hoạch kinh doanh hoàn thiện của ý tưởng, dự án.</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Mức độ tác động và ý nghĩa về kinh tế-xã hội của ý tưởng, dự án mang lại.</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Nguồn lực thực hiện ý tưởng, dự án.</w:t>
      </w:r>
    </w:p>
    <w:p w:rsidR="00B05781" w:rsidRPr="005D14CA" w:rsidRDefault="00B05781" w:rsidP="00B05781">
      <w:pPr>
        <w:spacing w:before="80" w:line="252" w:lineRule="auto"/>
        <w:ind w:firstLine="720"/>
        <w:jc w:val="both"/>
        <w:rPr>
          <w:rFonts w:asciiTheme="majorHAnsi" w:hAnsiTheme="majorHAnsi" w:cstheme="majorHAnsi"/>
          <w:spacing w:val="-4"/>
          <w:sz w:val="28"/>
          <w:szCs w:val="28"/>
          <w:lang w:val="sv-SE"/>
        </w:rPr>
      </w:pPr>
      <w:r w:rsidRPr="005D14CA">
        <w:rPr>
          <w:rFonts w:asciiTheme="majorHAnsi" w:hAnsiTheme="majorHAnsi" w:cstheme="majorHAnsi"/>
          <w:spacing w:val="-4"/>
          <w:sz w:val="28"/>
          <w:szCs w:val="28"/>
          <w:lang w:val="sv-SE"/>
        </w:rPr>
        <w:t>- Khả năng thuyết trình (đối với vòng bán kết, chung kết).</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d) Các hoạt động hỗ trợ trong quá trình diễn ra Cuộc thi:</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t>- Các ý tưởng, dự án vào vòng bán kết sẽ được tập huấn về kỹ năng xây dựng báo cáo, kỹ năng thuyết trình, hoàn thiện kế hoạch kinh doanh.</w:t>
      </w:r>
    </w:p>
    <w:p w:rsidR="00B05781" w:rsidRPr="005D14CA" w:rsidRDefault="00B05781" w:rsidP="00B05781">
      <w:pPr>
        <w:spacing w:before="120" w:after="120"/>
        <w:ind w:firstLine="720"/>
        <w:jc w:val="both"/>
        <w:rPr>
          <w:rFonts w:asciiTheme="majorHAnsi" w:hAnsiTheme="majorHAnsi" w:cstheme="majorHAnsi"/>
          <w:sz w:val="28"/>
          <w:szCs w:val="28"/>
          <w:lang w:val="sv-SE"/>
        </w:rPr>
      </w:pPr>
      <w:r w:rsidRPr="005D14CA">
        <w:rPr>
          <w:rFonts w:asciiTheme="majorHAnsi" w:hAnsiTheme="majorHAnsi" w:cstheme="majorHAnsi"/>
          <w:sz w:val="28"/>
          <w:szCs w:val="28"/>
          <w:lang w:val="sv-SE"/>
        </w:rPr>
        <w:lastRenderedPageBreak/>
        <w:t xml:space="preserve">- Các ý tưởng, dự án vào vòng chung kết sẽ được hỗ trợ hoàn thiện sản phẩm, kết nối đầu tư, kết nối các chương trình hỗ trợ của tỉnh và của Trung ương. </w:t>
      </w:r>
    </w:p>
    <w:p w:rsidR="00B05781" w:rsidRPr="005D14CA" w:rsidRDefault="00B05781" w:rsidP="00B05781">
      <w:pPr>
        <w:spacing w:before="120" w:after="120"/>
        <w:ind w:firstLine="737"/>
        <w:jc w:val="both"/>
        <w:rPr>
          <w:rFonts w:asciiTheme="majorHAnsi" w:hAnsiTheme="majorHAnsi" w:cstheme="majorHAnsi"/>
          <w:b/>
          <w:color w:val="000000"/>
          <w:sz w:val="28"/>
          <w:szCs w:val="28"/>
          <w:lang w:val="de-DE"/>
        </w:rPr>
      </w:pPr>
      <w:r w:rsidRPr="005D14CA">
        <w:rPr>
          <w:rFonts w:asciiTheme="majorHAnsi" w:hAnsiTheme="majorHAnsi" w:cstheme="majorHAnsi"/>
          <w:b/>
          <w:color w:val="000000"/>
          <w:sz w:val="28"/>
          <w:szCs w:val="28"/>
          <w:lang w:val="sv-SE"/>
        </w:rPr>
        <w:t xml:space="preserve">7. </w:t>
      </w:r>
      <w:r w:rsidRPr="005D14CA">
        <w:rPr>
          <w:rFonts w:asciiTheme="majorHAnsi" w:hAnsiTheme="majorHAnsi" w:cstheme="majorHAnsi"/>
          <w:b/>
          <w:color w:val="000000"/>
          <w:sz w:val="28"/>
          <w:szCs w:val="28"/>
          <w:lang w:val="de-DE"/>
        </w:rPr>
        <w:t>Cơ cấu giải thưởng:</w:t>
      </w:r>
    </w:p>
    <w:p w:rsidR="00B05781" w:rsidRPr="005D14CA" w:rsidRDefault="00B05781" w:rsidP="00B05781">
      <w:pPr>
        <w:spacing w:before="120" w:after="120"/>
        <w:ind w:firstLine="737"/>
        <w:jc w:val="both"/>
        <w:rPr>
          <w:rFonts w:asciiTheme="majorHAnsi" w:hAnsiTheme="majorHAnsi" w:cstheme="majorHAnsi"/>
          <w:b/>
          <w:color w:val="000000"/>
          <w:sz w:val="28"/>
          <w:szCs w:val="28"/>
          <w:lang w:val="de-DE"/>
        </w:rPr>
      </w:pPr>
      <w:r w:rsidRPr="005D14CA">
        <w:rPr>
          <w:rFonts w:asciiTheme="majorHAnsi" w:hAnsiTheme="majorHAnsi" w:cstheme="majorHAnsi"/>
          <w:b/>
          <w:sz w:val="28"/>
          <w:szCs w:val="28"/>
          <w:lang w:val="de-DE"/>
        </w:rPr>
        <w:t xml:space="preserve">a. Bảng dự án: </w:t>
      </w:r>
    </w:p>
    <w:p w:rsidR="00B05781" w:rsidRPr="005D14CA" w:rsidRDefault="00B05781" w:rsidP="00B05781">
      <w:pPr>
        <w:pStyle w:val="ListParagraph"/>
        <w:spacing w:before="120" w:after="120"/>
        <w:jc w:val="both"/>
        <w:rPr>
          <w:rFonts w:asciiTheme="majorHAnsi" w:hAnsiTheme="majorHAnsi" w:cstheme="majorHAnsi"/>
          <w:b/>
          <w:sz w:val="28"/>
          <w:szCs w:val="28"/>
          <w:lang w:val="de-DE"/>
        </w:rPr>
      </w:pPr>
      <w:r w:rsidRPr="005D14CA">
        <w:rPr>
          <w:rFonts w:asciiTheme="majorHAnsi" w:hAnsiTheme="majorHAnsi" w:cstheme="majorHAnsi"/>
          <w:sz w:val="28"/>
          <w:szCs w:val="28"/>
          <w:lang w:val="de-DE"/>
        </w:rPr>
        <w:t>- 1 giải nhất: 40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- 1 giải nhì: 30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- 1 giải ba: 20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- 2 giải khuyến khích: 8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b/>
          <w:sz w:val="28"/>
          <w:szCs w:val="28"/>
          <w:lang w:val="de-DE"/>
        </w:rPr>
        <w:t>b. Bảng ý tưởng</w:t>
      </w:r>
      <w:r w:rsidRPr="005D14CA">
        <w:rPr>
          <w:rFonts w:asciiTheme="majorHAnsi" w:hAnsiTheme="majorHAnsi" w:cstheme="majorHAnsi"/>
          <w:sz w:val="28"/>
          <w:szCs w:val="28"/>
          <w:lang w:val="de-DE"/>
        </w:rPr>
        <w:t>:</w:t>
      </w:r>
    </w:p>
    <w:p w:rsidR="00B05781" w:rsidRPr="005D14CA" w:rsidRDefault="00B05781" w:rsidP="00B05781">
      <w:pPr>
        <w:pStyle w:val="ListParagraph"/>
        <w:spacing w:before="120" w:after="120"/>
        <w:ind w:left="0"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- 1 giải nhất: 15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- 1 giải nhì: 10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- 1 giải ba: 5 triệu đồng;</w:t>
      </w:r>
    </w:p>
    <w:p w:rsidR="00B05781" w:rsidRPr="005D14CA" w:rsidRDefault="00B05781" w:rsidP="00B05781">
      <w:pPr>
        <w:spacing w:before="120" w:after="120"/>
        <w:ind w:firstLine="720"/>
        <w:jc w:val="both"/>
        <w:rPr>
          <w:rFonts w:asciiTheme="majorHAnsi" w:hAnsiTheme="majorHAnsi" w:cstheme="majorHAnsi"/>
          <w:sz w:val="28"/>
          <w:szCs w:val="28"/>
          <w:lang w:val="de-DE"/>
        </w:rPr>
      </w:pPr>
      <w:r w:rsidRPr="005D14CA">
        <w:rPr>
          <w:rFonts w:asciiTheme="majorHAnsi" w:hAnsiTheme="majorHAnsi" w:cstheme="majorHAnsi"/>
          <w:sz w:val="28"/>
          <w:szCs w:val="28"/>
          <w:lang w:val="de-DE"/>
        </w:rPr>
        <w:t>- 2 giải khuyến khích: 3 triệu đồng.</w:t>
      </w:r>
    </w:p>
    <w:p w:rsidR="00B05781" w:rsidRPr="008B63FF" w:rsidRDefault="00B05781" w:rsidP="00B05781">
      <w:pPr>
        <w:jc w:val="center"/>
        <w:rPr>
          <w:b/>
          <w:lang w:val="de-DE"/>
        </w:rPr>
      </w:pPr>
    </w:p>
    <w:p w:rsidR="00B05781" w:rsidRPr="008B63FF" w:rsidRDefault="00B05781" w:rsidP="00B05781">
      <w:pPr>
        <w:jc w:val="center"/>
        <w:rPr>
          <w:b/>
          <w:lang w:val="de-DE"/>
        </w:rPr>
      </w:pPr>
    </w:p>
    <w:p w:rsidR="00B05781" w:rsidRPr="008B63FF" w:rsidRDefault="00B05781" w:rsidP="00B05781">
      <w:pPr>
        <w:jc w:val="center"/>
        <w:rPr>
          <w:b/>
          <w:lang w:val="de-DE"/>
        </w:rPr>
      </w:pPr>
    </w:p>
    <w:p w:rsidR="00C90F73" w:rsidRPr="00B05781" w:rsidRDefault="00C90F73">
      <w:pPr>
        <w:rPr>
          <w:lang w:val="de-DE"/>
        </w:rPr>
      </w:pPr>
    </w:p>
    <w:sectPr w:rsidR="00C90F73" w:rsidRPr="00B05781" w:rsidSect="00C810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81"/>
    <w:rsid w:val="002D3C65"/>
    <w:rsid w:val="00684B02"/>
    <w:rsid w:val="008B1780"/>
    <w:rsid w:val="008D0E52"/>
    <w:rsid w:val="00945A21"/>
    <w:rsid w:val="00B05781"/>
    <w:rsid w:val="00C81016"/>
    <w:rsid w:val="00C90F73"/>
    <w:rsid w:val="00FC06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81"/>
    <w:pPr>
      <w:ind w:left="720"/>
      <w:contextualSpacing/>
    </w:pPr>
  </w:style>
  <w:style w:type="paragraph" w:styleId="NormalWeb">
    <w:name w:val="Normal (Web)"/>
    <w:basedOn w:val="Normal"/>
    <w:rsid w:val="00B057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81"/>
    <w:pPr>
      <w:ind w:left="720"/>
      <w:contextualSpacing/>
    </w:pPr>
  </w:style>
  <w:style w:type="paragraph" w:styleId="NormalWeb">
    <w:name w:val="Normal (Web)"/>
    <w:basedOn w:val="Normal"/>
    <w:rsid w:val="00B057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10</cp:revision>
  <dcterms:created xsi:type="dcterms:W3CDTF">2021-08-02T01:36:00Z</dcterms:created>
  <dcterms:modified xsi:type="dcterms:W3CDTF">2021-08-02T03:31:00Z</dcterms:modified>
</cp:coreProperties>
</file>